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  <w:r w:rsidR="00CD12BA">
        <w:rPr>
          <w:b/>
          <w:lang w:val="en-GB"/>
        </w:rPr>
        <w:t>s</w:t>
      </w:r>
    </w:p>
    <w:p w:rsidR="00CD12BA" w:rsidRPr="00CD12BA" w:rsidRDefault="00CD12BA" w:rsidP="00CD12BA">
      <w:pPr>
        <w:pStyle w:val="Listenabsatz"/>
        <w:numPr>
          <w:ilvl w:val="0"/>
          <w:numId w:val="11"/>
        </w:numPr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This form is for registration of new distributors for the </w:t>
      </w:r>
      <w:r w:rsidR="00000950">
        <w:rPr>
          <w:rFonts w:ascii="Palatino Linotype" w:hAnsi="Palatino Linotype"/>
          <w:i/>
          <w:color w:val="006C86"/>
          <w:sz w:val="18"/>
          <w:lang w:val="en-GB"/>
        </w:rPr>
        <w:t xml:space="preserve">Swedish Input </w:t>
      </w:r>
      <w:r w:rsidR="002A0352">
        <w:rPr>
          <w:rFonts w:ascii="Palatino Linotype" w:hAnsi="Palatino Linotype"/>
          <w:i/>
          <w:color w:val="006C86"/>
          <w:sz w:val="18"/>
          <w:lang w:val="en-GB"/>
        </w:rPr>
        <w:t>L</w:t>
      </w:r>
      <w:r w:rsidRPr="00CD12BA">
        <w:rPr>
          <w:rFonts w:ascii="Palatino Linotype" w:hAnsi="Palatino Linotype"/>
          <w:i/>
          <w:color w:val="006C86"/>
          <w:sz w:val="18"/>
          <w:lang w:val="en-GB"/>
        </w:rPr>
        <w:t>ist. It must be submitted only once by each company, before submitting the first product application.</w:t>
      </w:r>
    </w:p>
    <w:p w:rsidR="00CD12BA" w:rsidRPr="00CD12BA" w:rsidRDefault="00CD12BA" w:rsidP="008D7C67">
      <w:pPr>
        <w:pStyle w:val="Listenabsatz"/>
        <w:numPr>
          <w:ilvl w:val="0"/>
          <w:numId w:val="11"/>
        </w:numPr>
        <w:spacing w:after="0"/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Registration is only possible for distributors, and not for other companies (see Application Guidance). 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shd w:val="clear" w:color="auto" w:fill="E1EDF2"/>
        <w:rPr>
          <w:lang w:val="en-GB"/>
        </w:rPr>
      </w:pPr>
      <w:r>
        <w:rPr>
          <w:lang w:val="en-GB"/>
        </w:rPr>
        <w:t xml:space="preserve">Information given in the </w:t>
      </w:r>
      <w:r w:rsidR="00A93714">
        <w:rPr>
          <w:lang w:val="en-GB"/>
        </w:rPr>
        <w:t>shaded areas</w:t>
      </w:r>
      <w:r>
        <w:rPr>
          <w:lang w:val="en-GB"/>
        </w:rPr>
        <w:t xml:space="preserve"> may be published in the </w:t>
      </w:r>
      <w:r w:rsidR="00A93714">
        <w:rPr>
          <w:lang w:val="en-GB"/>
        </w:rPr>
        <w:t>Swedish</w:t>
      </w:r>
      <w:r>
        <w:rPr>
          <w:lang w:val="en-GB"/>
        </w:rPr>
        <w:t xml:space="preserve"> Input List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rPr>
          <w:lang w:val="en-GB"/>
        </w:rPr>
      </w:pPr>
      <w:r w:rsidRPr="00A946AE">
        <w:rPr>
          <w:lang w:val="en-GB"/>
        </w:rPr>
        <w:t>Fill in the form by computer</w:t>
      </w:r>
      <w:r w:rsidR="002A0352">
        <w:rPr>
          <w:lang w:val="en-GB"/>
        </w:rPr>
        <w:t xml:space="preserve"> only</w:t>
      </w:r>
      <w:r w:rsidRPr="00A946AE">
        <w:rPr>
          <w:lang w:val="en-GB"/>
        </w:rPr>
        <w:t xml:space="preserve"> (no handwriting).</w:t>
      </w:r>
    </w:p>
    <w:p w:rsidR="00CD12BA" w:rsidRDefault="002A0352" w:rsidP="00CD12BA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Sign</w:t>
      </w:r>
      <w:r w:rsidR="00CD12BA" w:rsidRPr="00A946AE">
        <w:rPr>
          <w:lang w:val="en-GB"/>
        </w:rPr>
        <w:t xml:space="preserve"> </w:t>
      </w:r>
      <w:r>
        <w:rPr>
          <w:lang w:val="en-GB"/>
        </w:rPr>
        <w:t xml:space="preserve">the form and send it to </w:t>
      </w:r>
      <w:r w:rsidR="00CD12BA" w:rsidRPr="00A946AE">
        <w:rPr>
          <w:lang w:val="en-GB"/>
        </w:rPr>
        <w:t xml:space="preserve">FiBL by </w:t>
      </w:r>
      <w:r w:rsidR="00CD12BA">
        <w:rPr>
          <w:lang w:val="en-GB"/>
        </w:rPr>
        <w:t>e</w:t>
      </w:r>
      <w:r w:rsidR="00CD12BA" w:rsidRPr="00A946AE">
        <w:rPr>
          <w:lang w:val="en-GB"/>
        </w:rPr>
        <w:t>-</w:t>
      </w:r>
      <w:r w:rsidR="00CD12BA">
        <w:rPr>
          <w:lang w:val="en-GB"/>
        </w:rPr>
        <w:t>m</w:t>
      </w:r>
      <w:r w:rsidR="00CD12BA" w:rsidRPr="00A946AE">
        <w:rPr>
          <w:lang w:val="en-GB"/>
        </w:rPr>
        <w:t xml:space="preserve">ail (contact: </w:t>
      </w:r>
      <w:r w:rsidR="00FF7CDF">
        <w:rPr>
          <w:rStyle w:val="Hyperlink"/>
          <w:lang w:val="en-GB"/>
        </w:rPr>
        <w:t>s</w:t>
      </w:r>
      <w:r w:rsidR="00A93714">
        <w:rPr>
          <w:rStyle w:val="Hyperlink"/>
          <w:lang w:val="en-GB"/>
        </w:rPr>
        <w:t>weden</w:t>
      </w:r>
      <w:r w:rsidR="00777AA7">
        <w:rPr>
          <w:rStyle w:val="Hyperlink"/>
          <w:lang w:val="en-GB"/>
        </w:rPr>
        <w:t>@</w:t>
      </w:r>
      <w:r>
        <w:rPr>
          <w:rStyle w:val="Hyperlink"/>
          <w:lang w:val="en-GB"/>
        </w:rPr>
        <w:t>inputs.eu</w:t>
      </w:r>
      <w:r w:rsidR="00CD12BA">
        <w:rPr>
          <w:lang w:val="en-GB"/>
        </w:rPr>
        <w:t>).</w:t>
      </w:r>
    </w:p>
    <w:p w:rsidR="008E390D" w:rsidRPr="00FD2AE5" w:rsidRDefault="00BA751C" w:rsidP="00BA751C">
      <w:pPr>
        <w:pStyle w:val="FiBLberschrift1"/>
      </w:pPr>
      <w:r w:rsidRPr="00BA751C">
        <w:t xml:space="preserve">Company Details to be shown in the </w:t>
      </w:r>
      <w:r w:rsidR="00A93714">
        <w:t>Swedish</w:t>
      </w:r>
      <w:r w:rsidR="00CA3B1C">
        <w:t xml:space="preserve"> Input L</w:t>
      </w:r>
      <w:r w:rsidRPr="00BA751C">
        <w:t>ist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1559"/>
        <w:gridCol w:w="2688"/>
      </w:tblGrid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EC1A68" w:rsidP="00EC1A68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675161" w:rsidRDefault="00EC1A68" w:rsidP="00EC1A68">
            <w:pPr>
              <w:pStyle w:val="FiBLtabelletext"/>
              <w:ind w:left="57"/>
              <w:rPr>
                <w:lang w:val="en-GB"/>
              </w:rPr>
            </w:pPr>
            <w:r w:rsidRPr="00675161">
              <w:rPr>
                <w:lang w:val="en-GB"/>
              </w:rPr>
              <w:t>Company address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4C3141" w:rsidRPr="00FD2AE5" w:rsidTr="008D7C67">
        <w:trPr>
          <w:trHeight w:val="191"/>
        </w:trPr>
        <w:tc>
          <w:tcPr>
            <w:tcW w:w="2500" w:type="pct"/>
            <w:shd w:val="clear" w:color="auto" w:fill="E1EDF2"/>
          </w:tcPr>
          <w:p w:rsidR="00BF1859" w:rsidRPr="00EC1A68" w:rsidRDefault="004C3141" w:rsidP="00EC1A68">
            <w:pPr>
              <w:pStyle w:val="FiBLtabelletext"/>
              <w:ind w:left="57"/>
            </w:pPr>
            <w:r w:rsidRPr="00EC1A68">
              <w:t>Phone</w:t>
            </w:r>
            <w:r w:rsidR="00EC1A68">
              <w:t xml:space="preserve"> </w:t>
            </w:r>
            <w:r w:rsidR="00BF1859"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4C3141" w:rsidRPr="00BF1759" w:rsidRDefault="004C3141" w:rsidP="00BF1759">
            <w:pPr>
              <w:pStyle w:val="FiBLtabelletext"/>
              <w:ind w:left="57"/>
            </w:pPr>
          </w:p>
        </w:tc>
      </w:tr>
      <w:tr w:rsidR="00EC1A68" w:rsidRPr="002F27EB" w:rsidTr="008D7C67">
        <w:trPr>
          <w:trHeight w:val="17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 xml:space="preserve">E-mail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D94C98" w:rsidRDefault="00EC1A68" w:rsidP="00BF1759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EC1A68" w:rsidRPr="00FD2AE5" w:rsidTr="008D7C67">
        <w:trPr>
          <w:trHeight w:val="9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</w:pPr>
            <w:r>
              <w:t xml:space="preserve">Homepage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EC1A68" w:rsidRPr="00EC1A68" w:rsidRDefault="005F26A8" w:rsidP="00A93714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Does the company sell inputs to end-users in</w:t>
            </w:r>
            <w:r w:rsidR="00CA3B1C">
              <w:rPr>
                <w:lang w:val="en-GB"/>
              </w:rPr>
              <w:t xml:space="preserve"> </w:t>
            </w:r>
            <w:r w:rsidR="00A93714">
              <w:rPr>
                <w:lang w:val="en-GB"/>
              </w:rPr>
              <w:t>Sweden</w:t>
            </w:r>
            <w:r w:rsidRPr="00EC1A68">
              <w:rPr>
                <w:lang w:val="en-GB"/>
              </w:rPr>
              <w:t>?</w:t>
            </w:r>
            <w:r w:rsidR="00EC1A68">
              <w:rPr>
                <w:lang w:val="en-GB"/>
              </w:rPr>
              <w:t xml:space="preserve"> 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(</w:t>
            </w:r>
            <w:r w:rsidR="00EC1A68">
              <w:rPr>
                <w:i/>
                <w:color w:val="006C86"/>
                <w:sz w:val="18"/>
                <w:lang w:val="en-GB"/>
              </w:rPr>
              <w:t>for seed treatment products, seed treatment companies count also as end-users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1582" w:type="pct"/>
          </w:tcPr>
          <w:p w:rsidR="004C3141" w:rsidRPr="00EC1A68" w:rsidRDefault="002F27EB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349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70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4C3141" w:rsidRPr="00EC1A68" w:rsidRDefault="005F26A8" w:rsidP="00A93714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 xml:space="preserve">Does the company hold </w:t>
            </w:r>
            <w:r w:rsidR="00A93714">
              <w:rPr>
                <w:lang w:val="en-GB"/>
              </w:rPr>
              <w:t>a registration with KEMI (Swedish Chemicals Agency)</w:t>
            </w:r>
            <w:r w:rsidR="00CA3B1C">
              <w:rPr>
                <w:lang w:val="en-GB"/>
              </w:rPr>
              <w:t xml:space="preserve"> </w:t>
            </w:r>
          </w:p>
        </w:tc>
        <w:tc>
          <w:tcPr>
            <w:tcW w:w="1582" w:type="pct"/>
          </w:tcPr>
          <w:p w:rsidR="004C3141" w:rsidRPr="00EC1A68" w:rsidRDefault="002F27EB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68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925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5F26A8" w:rsidTr="005F26A8">
        <w:trPr>
          <w:trHeight w:val="93"/>
        </w:trPr>
        <w:tc>
          <w:tcPr>
            <w:tcW w:w="3418" w:type="pct"/>
            <w:gridSpan w:val="2"/>
          </w:tcPr>
          <w:p w:rsidR="004C3141" w:rsidRPr="00550DE6" w:rsidRDefault="005F26A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Is the name of your company printed on product lab</w:t>
            </w:r>
            <w:r w:rsidRPr="00550DE6">
              <w:rPr>
                <w:lang w:val="en-GB"/>
              </w:rPr>
              <w:t>els?</w:t>
            </w:r>
          </w:p>
        </w:tc>
        <w:tc>
          <w:tcPr>
            <w:tcW w:w="1582" w:type="pct"/>
          </w:tcPr>
          <w:p w:rsidR="004C3141" w:rsidRPr="005F26A8" w:rsidRDefault="002F27EB" w:rsidP="00EC1A68">
            <w:pPr>
              <w:pStyle w:val="FiBLtabelletext"/>
              <w:ind w:left="57"/>
            </w:pPr>
            <w:sdt>
              <w:sdtPr>
                <w:id w:val="-6387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yes</w:t>
            </w:r>
            <w:proofErr w:type="spellEnd"/>
            <w:r w:rsidR="005F26A8" w:rsidRPr="005F26A8">
              <w:t xml:space="preserve"> </w:t>
            </w:r>
            <w:r w:rsidR="005F26A8" w:rsidRPr="005F26A8">
              <w:tab/>
            </w:r>
            <w:r w:rsidR="005F26A8" w:rsidRPr="005F26A8">
              <w:tab/>
            </w:r>
            <w:sdt>
              <w:sdtPr>
                <w:id w:val="-912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no</w:t>
            </w:r>
            <w:proofErr w:type="spellEnd"/>
          </w:p>
        </w:tc>
      </w:tr>
    </w:tbl>
    <w:p w:rsidR="0039067E" w:rsidRDefault="0039067E" w:rsidP="0039067E">
      <w:pPr>
        <w:pStyle w:val="FiBLberschrift1"/>
      </w:pPr>
      <w:r w:rsidRPr="0039067E">
        <w:t xml:space="preserve">Contact person(s) for questions and correspondence by the evaluation team </w:t>
      </w:r>
    </w:p>
    <w:p w:rsidR="00FF2691" w:rsidRPr="0039067E" w:rsidRDefault="0039067E" w:rsidP="0039067E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550DE6" w:rsidRDefault="0039067E" w:rsidP="002B10FD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3333" w:type="pct"/>
            <w:shd w:val="clear" w:color="auto" w:fill="auto"/>
          </w:tcPr>
          <w:p w:rsidR="0039067E" w:rsidRPr="0039067E" w:rsidRDefault="002F27EB" w:rsidP="002B10FD">
            <w:pPr>
              <w:pStyle w:val="FiBLtabelletext"/>
              <w:ind w:left="57"/>
            </w:pPr>
            <w:sdt>
              <w:sdtPr>
                <w:id w:val="1184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Mister </w:t>
            </w:r>
            <w:r w:rsidR="0039067E" w:rsidRPr="0039067E">
              <w:tab/>
            </w:r>
            <w:sdt>
              <w:sdtPr>
                <w:id w:val="-7908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Miss</w:t>
            </w: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r w:rsidRPr="0039067E">
              <w:t>Name</w:t>
            </w:r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E-</w:t>
            </w:r>
            <w:r w:rsidR="00432FCA">
              <w:t>m</w:t>
            </w:r>
            <w:r w:rsidRPr="0039067E">
              <w:t>ail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Direct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phone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number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</w:tbl>
    <w:p w:rsidR="004C1F80" w:rsidRDefault="004C1F80" w:rsidP="004C1F80">
      <w:pPr>
        <w:pStyle w:val="FiBLnote"/>
        <w:rPr>
          <w:lang w:val="en-US"/>
        </w:rPr>
      </w:pPr>
    </w:p>
    <w:p w:rsidR="00432FCA" w:rsidRDefault="00432FCA" w:rsidP="00432FCA">
      <w:pPr>
        <w:pStyle w:val="FiBLberschrift1"/>
      </w:pPr>
      <w:r w:rsidRPr="00432FCA">
        <w:t>Invoicing address</w:t>
      </w:r>
    </w:p>
    <w:p w:rsidR="00432FCA" w:rsidRPr="0039067E" w:rsidRDefault="00432FCA" w:rsidP="00432FCA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432FCA" w:rsidRPr="002F27EB" w:rsidTr="00432FCA">
        <w:tc>
          <w:tcPr>
            <w:tcW w:w="5000" w:type="pct"/>
            <w:gridSpan w:val="2"/>
            <w:shd w:val="clear" w:color="auto" w:fill="auto"/>
          </w:tcPr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invoices to the address </w:t>
            </w:r>
            <w:r w:rsidR="00D94C98">
              <w:rPr>
                <w:lang w:val="en-GB"/>
              </w:rPr>
              <w:t>as indicated under point 1</w:t>
            </w:r>
            <w:r w:rsidRPr="00550DE6">
              <w:rPr>
                <w:lang w:val="en-GB"/>
              </w:rPr>
              <w:t>.</w:t>
            </w:r>
          </w:p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 to the following address:</w:t>
            </w: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name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address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>Department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5D1C48" w:rsidRPr="002F27EB" w:rsidTr="00F83894">
        <w:tc>
          <w:tcPr>
            <w:tcW w:w="1667" w:type="pct"/>
            <w:shd w:val="clear" w:color="auto" w:fill="auto"/>
          </w:tcPr>
          <w:p w:rsidR="005D1C48" w:rsidRPr="00D94C98" w:rsidRDefault="00F83894" w:rsidP="00F83894">
            <w:pPr>
              <w:pStyle w:val="FiBLtabelletext"/>
              <w:ind w:left="57"/>
              <w:rPr>
                <w:lang w:val="en-GB"/>
              </w:rPr>
            </w:pPr>
            <w:r>
              <w:rPr>
                <w:lang w:val="en-GB"/>
              </w:rPr>
              <w:t xml:space="preserve">E-mail address for  invoicing </w:t>
            </w:r>
            <w:r>
              <w:rPr>
                <w:i/>
                <w:color w:val="006C86"/>
                <w:sz w:val="18"/>
                <w:lang w:val="en-GB"/>
              </w:rPr>
              <w:t xml:space="preserve">(mandatory) </w:t>
            </w:r>
          </w:p>
        </w:tc>
        <w:tc>
          <w:tcPr>
            <w:tcW w:w="3333" w:type="pct"/>
            <w:shd w:val="clear" w:color="auto" w:fill="auto"/>
          </w:tcPr>
          <w:p w:rsidR="005D1C48" w:rsidRPr="00D94C98" w:rsidRDefault="005D1C48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A96A57" w:rsidRPr="005D1C48" w:rsidTr="00F83894">
        <w:tc>
          <w:tcPr>
            <w:tcW w:w="1667" w:type="pct"/>
            <w:shd w:val="clear" w:color="auto" w:fill="auto"/>
          </w:tcPr>
          <w:p w:rsidR="00A96A57" w:rsidRPr="00F83894" w:rsidRDefault="00A96A57" w:rsidP="002B10FD">
            <w:pPr>
              <w:pStyle w:val="FiBLtabelletext"/>
              <w:ind w:left="57"/>
              <w:rPr>
                <w:lang w:val="en-GB"/>
              </w:rPr>
            </w:pPr>
            <w:r w:rsidRPr="00F83894">
              <w:rPr>
                <w:lang w:val="en-GB"/>
              </w:rPr>
              <w:t xml:space="preserve">VAT </w:t>
            </w:r>
            <w:proofErr w:type="spellStart"/>
            <w:r w:rsidRPr="00F83894">
              <w:rPr>
                <w:lang w:val="en-GB"/>
              </w:rPr>
              <w:t>Nr</w:t>
            </w:r>
            <w:proofErr w:type="spellEnd"/>
            <w:r w:rsidRPr="00F83894">
              <w:rPr>
                <w:lang w:val="en-GB"/>
              </w:rPr>
              <w:t>.</w:t>
            </w:r>
          </w:p>
        </w:tc>
        <w:tc>
          <w:tcPr>
            <w:tcW w:w="3333" w:type="pct"/>
            <w:shd w:val="clear" w:color="auto" w:fill="auto"/>
          </w:tcPr>
          <w:p w:rsidR="00A96A57" w:rsidRPr="00F83894" w:rsidRDefault="00A96A57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name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phone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E-Mail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</w:tbl>
    <w:p w:rsidR="00432FCA" w:rsidRDefault="00432FCA" w:rsidP="004C1F80">
      <w:pPr>
        <w:pStyle w:val="FiBLnote"/>
        <w:rPr>
          <w:lang w:val="en-US"/>
        </w:rPr>
      </w:pPr>
    </w:p>
    <w:p w:rsidR="00432FCA" w:rsidRPr="00943107" w:rsidRDefault="00432FCA" w:rsidP="004C1F80">
      <w:pPr>
        <w:pStyle w:val="FiBLnote"/>
        <w:rPr>
          <w:lang w:val="en-US"/>
        </w:rPr>
      </w:pPr>
    </w:p>
    <w:p w:rsidR="00F0266E" w:rsidRDefault="00F0266E" w:rsidP="00F0266E">
      <w:pPr>
        <w:pStyle w:val="FiBLberschrift1"/>
      </w:pPr>
      <w:r w:rsidRPr="00FD2AE5">
        <w:lastRenderedPageBreak/>
        <w:t>Confirmation and signature</w:t>
      </w:r>
    </w:p>
    <w:p w:rsidR="002B10FD" w:rsidRDefault="002B10FD" w:rsidP="00F0266E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product</w:t>
      </w:r>
      <w:r w:rsidR="00550DE6">
        <w:rPr>
          <w:lang w:val="en-GB"/>
        </w:rPr>
        <w:t>s</w:t>
      </w:r>
      <w:r w:rsidRPr="00037302">
        <w:rPr>
          <w:lang w:val="en-GB"/>
        </w:rPr>
        <w:t xml:space="preserve"> complies with the relevant EU and </w:t>
      </w:r>
      <w:r w:rsidR="00A93714">
        <w:rPr>
          <w:lang w:val="en-GB"/>
        </w:rPr>
        <w:t>Swedish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</w:t>
      </w:r>
      <w:r w:rsidR="00242DB1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Place</w:t>
            </w:r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Date</w:t>
            </w:r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  <w:tr w:rsidR="0033372B" w:rsidRPr="00FD2AE5" w:rsidTr="00283B7A">
        <w:tc>
          <w:tcPr>
            <w:tcW w:w="748" w:type="pct"/>
          </w:tcPr>
          <w:p w:rsidR="0033372B" w:rsidRPr="00FC080E" w:rsidRDefault="0033372B" w:rsidP="00FC080E">
            <w:pPr>
              <w:pStyle w:val="FiBLtabelletext"/>
              <w:ind w:left="57"/>
            </w:pPr>
            <w:r>
              <w:t>Name</w:t>
            </w:r>
          </w:p>
        </w:tc>
        <w:tc>
          <w:tcPr>
            <w:tcW w:w="4252" w:type="pct"/>
          </w:tcPr>
          <w:p w:rsidR="0033372B" w:rsidRPr="00BF1759" w:rsidRDefault="0033372B" w:rsidP="00BF1759">
            <w:pPr>
              <w:pStyle w:val="FiBLtabelletext"/>
              <w:ind w:left="57"/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proofErr w:type="spellStart"/>
            <w:r w:rsidRPr="00FC080E">
              <w:t>Signature</w:t>
            </w:r>
            <w:proofErr w:type="spellEnd"/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</w:tbl>
    <w:p w:rsidR="00A93714" w:rsidRDefault="00A93714" w:rsidP="00F0266E">
      <w:pPr>
        <w:pStyle w:val="FiBLstandard"/>
        <w:rPr>
          <w:lang w:val="en-GB"/>
        </w:rPr>
      </w:pPr>
    </w:p>
    <w:p w:rsidR="00A93714" w:rsidRPr="00A93714" w:rsidRDefault="00A93714" w:rsidP="00A93714">
      <w:pPr>
        <w:rPr>
          <w:lang w:val="en-GB"/>
        </w:rPr>
      </w:pPr>
    </w:p>
    <w:p w:rsidR="00A93714" w:rsidRDefault="00A93714" w:rsidP="00A93714">
      <w:pPr>
        <w:rPr>
          <w:lang w:val="en-GB"/>
        </w:rPr>
      </w:pPr>
    </w:p>
    <w:p w:rsidR="00F0266E" w:rsidRPr="00A93714" w:rsidRDefault="00A93714" w:rsidP="00A93714">
      <w:pPr>
        <w:tabs>
          <w:tab w:val="left" w:pos="3235"/>
        </w:tabs>
        <w:rPr>
          <w:lang w:val="en-GB"/>
        </w:rPr>
      </w:pPr>
      <w:r>
        <w:rPr>
          <w:lang w:val="en-GB"/>
        </w:rPr>
        <w:tab/>
      </w:r>
    </w:p>
    <w:sectPr w:rsidR="00F0266E" w:rsidRPr="00A93714" w:rsidSect="00FF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B" w:rsidRDefault="002F2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B" w:rsidRDefault="002F27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B" w:rsidRDefault="002F2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B" w:rsidRDefault="002F2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2F27EB" w:rsidTr="002F27EB">
      <w:tc>
        <w:tcPr>
          <w:tcW w:w="2951" w:type="dxa"/>
          <w:vMerge w:val="restart"/>
        </w:tcPr>
        <w:p w:rsidR="002F27EB" w:rsidRDefault="002F27EB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1F9D1F92" wp14:editId="69D0D869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2F27EB" w:rsidRPr="006E6E57" w:rsidRDefault="002F27EB" w:rsidP="009F069F">
          <w:pPr>
            <w:pStyle w:val="FiBLkopfzeile"/>
            <w:jc w:val="center"/>
            <w:rPr>
              <w:b/>
            </w:rPr>
          </w:pPr>
          <w:r w:rsidRPr="00943107">
            <w:rPr>
              <w:b/>
            </w:rPr>
            <w:t xml:space="preserve">Distributor </w:t>
          </w:r>
          <w:proofErr w:type="spellStart"/>
          <w:r>
            <w:rPr>
              <w:b/>
            </w:rPr>
            <w:t>r</w:t>
          </w:r>
          <w:r w:rsidRPr="00943107">
            <w:rPr>
              <w:b/>
            </w:rPr>
            <w:t>egistration</w:t>
          </w:r>
          <w:proofErr w:type="spellEnd"/>
          <w:r w:rsidRPr="00943107">
            <w:rPr>
              <w:b/>
            </w:rPr>
            <w:t xml:space="preserve"> form</w:t>
          </w:r>
        </w:p>
      </w:tc>
      <w:tc>
        <w:tcPr>
          <w:tcW w:w="2409" w:type="dxa"/>
          <w:vMerge w:val="restart"/>
        </w:tcPr>
        <w:p w:rsidR="002F27EB" w:rsidRDefault="002F27EB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C0B3314" wp14:editId="24B32E34">
                <wp:extent cx="1076438" cy="486701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2F27EB" w:rsidRDefault="002F27EB" w:rsidP="001445EF">
          <w:pPr>
            <w:pStyle w:val="FiBLkopfzeile"/>
            <w:jc w:val="center"/>
          </w:pPr>
          <w:r w:rsidRPr="002F27EB">
            <w:t xml:space="preserve">Version </w:t>
          </w:r>
          <w:r w:rsidR="001445EF" w:rsidRPr="002F27EB">
            <w:t>02</w:t>
          </w:r>
          <w:r w:rsidR="00000950" w:rsidRPr="002F27EB">
            <w:t xml:space="preserve">; </w:t>
          </w:r>
          <w:r w:rsidR="001445EF" w:rsidRPr="002F27EB">
            <w:t>08</w:t>
          </w:r>
          <w:r w:rsidR="00000950" w:rsidRPr="002F27EB">
            <w:t>.0</w:t>
          </w:r>
          <w:r w:rsidR="001445EF" w:rsidRPr="002F27EB">
            <w:t>2</w:t>
          </w:r>
          <w:r w:rsidR="00943107" w:rsidRPr="002F27EB">
            <w:t>.</w:t>
          </w:r>
          <w:r w:rsidR="001445EF" w:rsidRPr="002F27EB">
            <w:t>2022</w:t>
          </w:r>
          <w:bookmarkStart w:id="0" w:name="_GoBack"/>
          <w:bookmarkEnd w:id="0"/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B" w:rsidRDefault="002F27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0950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4369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445EF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D61E5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1A34"/>
    <w:rsid w:val="00234D4E"/>
    <w:rsid w:val="00242DB1"/>
    <w:rsid w:val="00243CD2"/>
    <w:rsid w:val="00256BE8"/>
    <w:rsid w:val="00260C48"/>
    <w:rsid w:val="00275170"/>
    <w:rsid w:val="00283B7A"/>
    <w:rsid w:val="00287A7D"/>
    <w:rsid w:val="0029084C"/>
    <w:rsid w:val="002925F1"/>
    <w:rsid w:val="002A0352"/>
    <w:rsid w:val="002A0EAE"/>
    <w:rsid w:val="002A2DA0"/>
    <w:rsid w:val="002A67BE"/>
    <w:rsid w:val="002B0E76"/>
    <w:rsid w:val="002B10FD"/>
    <w:rsid w:val="002C1C8F"/>
    <w:rsid w:val="002C21C2"/>
    <w:rsid w:val="002C4163"/>
    <w:rsid w:val="002C45D4"/>
    <w:rsid w:val="002C4C51"/>
    <w:rsid w:val="002D40C0"/>
    <w:rsid w:val="002D6D05"/>
    <w:rsid w:val="002E539B"/>
    <w:rsid w:val="002F27E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3372B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067E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259D3"/>
    <w:rsid w:val="00432FCA"/>
    <w:rsid w:val="00433FD8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3141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0DE6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2868"/>
    <w:rsid w:val="005B08B1"/>
    <w:rsid w:val="005B4C01"/>
    <w:rsid w:val="005B534E"/>
    <w:rsid w:val="005C23BC"/>
    <w:rsid w:val="005D1C48"/>
    <w:rsid w:val="005D4908"/>
    <w:rsid w:val="005D7062"/>
    <w:rsid w:val="005D728C"/>
    <w:rsid w:val="005E186F"/>
    <w:rsid w:val="005E2D2F"/>
    <w:rsid w:val="005F216E"/>
    <w:rsid w:val="005F26A8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6116"/>
    <w:rsid w:val="00660725"/>
    <w:rsid w:val="006607DA"/>
    <w:rsid w:val="00674CD2"/>
    <w:rsid w:val="00675161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77AA7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E7932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D7C67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3107"/>
    <w:rsid w:val="00944028"/>
    <w:rsid w:val="009441CC"/>
    <w:rsid w:val="0094582F"/>
    <w:rsid w:val="00962466"/>
    <w:rsid w:val="009669B5"/>
    <w:rsid w:val="009707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6C87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3714"/>
    <w:rsid w:val="00A946AE"/>
    <w:rsid w:val="00A96A57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17D6D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A751C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1759"/>
    <w:rsid w:val="00BF1859"/>
    <w:rsid w:val="00BF6B01"/>
    <w:rsid w:val="00C01097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A3B1C"/>
    <w:rsid w:val="00CD12BA"/>
    <w:rsid w:val="00CD4857"/>
    <w:rsid w:val="00CE1D16"/>
    <w:rsid w:val="00CE7378"/>
    <w:rsid w:val="00CF56AA"/>
    <w:rsid w:val="00CF59B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1D73"/>
    <w:rsid w:val="00D72BEE"/>
    <w:rsid w:val="00D72ED3"/>
    <w:rsid w:val="00D758D0"/>
    <w:rsid w:val="00D7727C"/>
    <w:rsid w:val="00D833FA"/>
    <w:rsid w:val="00D91954"/>
    <w:rsid w:val="00D919B1"/>
    <w:rsid w:val="00D94C98"/>
    <w:rsid w:val="00DB4AC0"/>
    <w:rsid w:val="00DC49C6"/>
    <w:rsid w:val="00DD0E21"/>
    <w:rsid w:val="00DD1934"/>
    <w:rsid w:val="00DE058C"/>
    <w:rsid w:val="00DE3053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51D87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1A68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02806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30AC"/>
    <w:rsid w:val="00F6745D"/>
    <w:rsid w:val="00F83894"/>
    <w:rsid w:val="00F87621"/>
    <w:rsid w:val="00F967C7"/>
    <w:rsid w:val="00FA2E2B"/>
    <w:rsid w:val="00FA3313"/>
    <w:rsid w:val="00FA5065"/>
    <w:rsid w:val="00FB3A5C"/>
    <w:rsid w:val="00FB5A9D"/>
    <w:rsid w:val="00FB624C"/>
    <w:rsid w:val="00FC080E"/>
    <w:rsid w:val="00FC62B3"/>
    <w:rsid w:val="00FC7E08"/>
    <w:rsid w:val="00FD2AE5"/>
    <w:rsid w:val="00FD7FBE"/>
    <w:rsid w:val="00FE01B8"/>
    <w:rsid w:val="00FE12D4"/>
    <w:rsid w:val="00FF2691"/>
    <w:rsid w:val="00FF28C6"/>
    <w:rsid w:val="00FF378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691106E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paragraph" w:styleId="Listenabsatz">
    <w:name w:val="List Paragraph"/>
    <w:basedOn w:val="Standard"/>
    <w:uiPriority w:val="34"/>
    <w:semiHidden/>
    <w:qFormat/>
    <w:rsid w:val="00CD12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C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C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C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32C8-74A6-4F8B-86CE-04EF940C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Distributor registration form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registration form</dc:title>
  <dc:subject/>
  <dc:creator>Basler Andreas</dc:creator>
  <cp:keywords/>
  <dc:description/>
  <cp:lastModifiedBy>Speiser Bernhard</cp:lastModifiedBy>
  <cp:revision>4</cp:revision>
  <cp:lastPrinted>2018-03-27T08:14:00Z</cp:lastPrinted>
  <dcterms:created xsi:type="dcterms:W3CDTF">2022-02-08T13:26:00Z</dcterms:created>
  <dcterms:modified xsi:type="dcterms:W3CDTF">2022-02-08T13:31:00Z</dcterms:modified>
</cp:coreProperties>
</file>